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3F" w:rsidRDefault="009B063F" w:rsidP="009B063F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B063F">
        <w:rPr>
          <w:rFonts w:ascii="Times New Roman" w:hAnsi="Times New Roman" w:cs="Times New Roman"/>
          <w:b/>
          <w:sz w:val="44"/>
          <w:szCs w:val="44"/>
          <w:lang w:val="ru-RU"/>
        </w:rPr>
        <w:t xml:space="preserve">ПАМЯТКА </w:t>
      </w:r>
    </w:p>
    <w:p w:rsidR="009B063F" w:rsidRDefault="009B063F" w:rsidP="009B063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B063F">
        <w:rPr>
          <w:rFonts w:ascii="Times New Roman" w:hAnsi="Times New Roman" w:cs="Times New Roman"/>
          <w:b/>
          <w:sz w:val="32"/>
          <w:szCs w:val="32"/>
          <w:lang w:val="ru-RU"/>
        </w:rPr>
        <w:t>ДЛЯ ДЕТЕЙ О ДЕЙСТВИЯХ ВО ВРЕМЯ ПОЖАРА</w:t>
      </w:r>
    </w:p>
    <w:p w:rsidR="009B063F" w:rsidRPr="009B063F" w:rsidRDefault="009B063F" w:rsidP="009B063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B063F" w:rsidRDefault="009B063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6149340" cy="7523018"/>
            <wp:effectExtent l="0" t="0" r="3810" b="1905"/>
            <wp:docPr id="1" name="Изображение 1" descr="Памятка для детей о действиях во время 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амятка для детей о действиях во время пожар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7055" cy="75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3F" w:rsidRPr="009B063F" w:rsidRDefault="009B063F" w:rsidP="009B063F">
      <w:pPr>
        <w:rPr>
          <w:lang w:val="ru-RU"/>
        </w:rPr>
      </w:pPr>
    </w:p>
    <w:p w:rsidR="009B063F" w:rsidRPr="009B063F" w:rsidRDefault="009B063F" w:rsidP="009B063F">
      <w:pPr>
        <w:rPr>
          <w:lang w:val="ru-RU"/>
        </w:rPr>
      </w:pPr>
    </w:p>
    <w:p w:rsidR="009B063F" w:rsidRDefault="009B063F" w:rsidP="009B063F">
      <w:pPr>
        <w:rPr>
          <w:lang w:val="ru-RU"/>
        </w:rPr>
      </w:pPr>
    </w:p>
    <w:p w:rsidR="0040416F" w:rsidRPr="009B063F" w:rsidRDefault="009B063F" w:rsidP="009B063F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9B063F">
        <w:rPr>
          <w:rFonts w:ascii="Times New Roman" w:hAnsi="Times New Roman" w:cs="Times New Roman"/>
          <w:sz w:val="40"/>
          <w:szCs w:val="40"/>
          <w:lang w:val="ru-RU"/>
        </w:rPr>
        <w:t>В случае пожара з</w:t>
      </w:r>
      <w:r>
        <w:rPr>
          <w:rFonts w:ascii="Times New Roman" w:hAnsi="Times New Roman" w:cs="Times New Roman"/>
          <w:sz w:val="40"/>
          <w:szCs w:val="40"/>
          <w:lang w:val="ru-RU"/>
        </w:rPr>
        <w:t>вонить на номер «101» или «112»</w:t>
      </w:r>
      <w:bookmarkStart w:id="0" w:name="_GoBack"/>
      <w:bookmarkEnd w:id="0"/>
    </w:p>
    <w:sectPr w:rsidR="0040416F" w:rsidRPr="009B063F" w:rsidSect="009B063F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063F">
      <w:r>
        <w:separator/>
      </w:r>
    </w:p>
  </w:endnote>
  <w:endnote w:type="continuationSeparator" w:id="0">
    <w:p w:rsidR="00000000" w:rsidRDefault="009B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063F">
      <w:r>
        <w:separator/>
      </w:r>
    </w:p>
  </w:footnote>
  <w:footnote w:type="continuationSeparator" w:id="0">
    <w:p w:rsidR="00000000" w:rsidRDefault="009B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6F"/>
    <w:rsid w:val="0040416F"/>
    <w:rsid w:val="009B063F"/>
    <w:rsid w:val="0C0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9286"/>
  <w15:docId w15:val="{6C319440-11B8-46C7-BC4D-E508CEB3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2025-02-25T03:38:00Z</dcterms:created>
  <dcterms:modified xsi:type="dcterms:W3CDTF">2025-02-25T03:41:00Z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18909A6C3BE84229AF16242CBB4B1349_12</vt:lpwstr>
  </property>
</Properties>
</file>